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85" w:rsidRDefault="00997C5E" w:rsidP="00997C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97C5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REGULAMIN DEPOZYTU OPON</w:t>
      </w:r>
    </w:p>
    <w:p w:rsidR="00B27447" w:rsidRPr="00545685" w:rsidRDefault="00B27447" w:rsidP="00997C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997C5E" w:rsidRDefault="00997C5E" w:rsidP="00997C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97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:rsidR="00B27447" w:rsidRPr="00545685" w:rsidRDefault="00B27447" w:rsidP="00997C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45685" w:rsidRDefault="00997C5E" w:rsidP="00997C5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Składający przekazuje, a Przechowawca 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Tob-Gum II Sp. z </w:t>
      </w:r>
      <w:proofErr w:type="spellStart"/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o.o</w:t>
      </w:r>
      <w:proofErr w:type="spellEnd"/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przyjmuje na przechowanie opony oraz felgi.</w:t>
      </w:r>
    </w:p>
    <w:p w:rsidR="00997C5E" w:rsidRPr="00997C5E" w:rsidRDefault="00997C5E" w:rsidP="00997C5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Przechowawca zobowiązuje się zachować w stanie nie pogorszonym powierzone murzeczy, a składający zobowiązuje się do zapłaty ustalonego wynagrodzenia.</w:t>
      </w:r>
    </w:p>
    <w:p w:rsidR="00997C5E" w:rsidRPr="00997C5E" w:rsidRDefault="00997C5E" w:rsidP="00545685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97C5E" w:rsidRDefault="00997C5E" w:rsidP="00997C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</w:p>
    <w:p w:rsidR="00B27447" w:rsidRPr="00545685" w:rsidRDefault="00B27447" w:rsidP="00997C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97C5E" w:rsidRDefault="00997C5E" w:rsidP="00997C5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Umowa przechowania zawarta zostaje na okres sześciu miesięcy od dnia przyjęcia naprzechowanie.</w:t>
      </w:r>
    </w:p>
    <w:p w:rsidR="00997C5E" w:rsidRDefault="00997C5E" w:rsidP="00997C5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względu na nieprzewidywalne warunki atmosferyczne (np. wydłużony okres zimowy)czas przechowania powierzonych opon powyżej okresu, na który została zawarta to dwamiesiące i do tego czasu nie będzie naliczana dodatkowa opłata.</w:t>
      </w:r>
    </w:p>
    <w:p w:rsidR="00953229" w:rsidRPr="00953229" w:rsidRDefault="00AD1705" w:rsidP="0095322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705">
        <w:rPr>
          <w:rFonts w:ascii="Arial" w:hAnsi="Arial" w:cs="Arial"/>
          <w:sz w:val="24"/>
          <w:szCs w:val="24"/>
        </w:rPr>
        <w:t>W przypadku braku odbioru depozyty powyżej dwóch miesięcy od dnia zakończenia okresu przechowywania. Składający zobowiązany jest do zapłaty za kolejny depozyt wg aktualnego cennika .</w:t>
      </w:r>
    </w:p>
    <w:p w:rsidR="00953229" w:rsidRPr="00130911" w:rsidRDefault="00953229" w:rsidP="00953229">
      <w:pPr>
        <w:pStyle w:val="Akapitzlist"/>
        <w:numPr>
          <w:ilvl w:val="0"/>
          <w:numId w:val="5"/>
        </w:numPr>
        <w:spacing w:after="0" w:line="240" w:lineRule="auto"/>
        <w:rPr>
          <w:rStyle w:val="Pogrubienie"/>
          <w:rFonts w:ascii="Arial" w:eastAsia="Times New Roman" w:hAnsi="Arial" w:cs="Arial"/>
          <w:sz w:val="24"/>
          <w:szCs w:val="24"/>
          <w:lang w:eastAsia="pl-PL"/>
        </w:rPr>
      </w:pPr>
      <w:r w:rsidRPr="00953229">
        <w:rPr>
          <w:rFonts w:ascii="Arial" w:hAnsi="Arial" w:cs="Arial"/>
          <w:sz w:val="24"/>
          <w:szCs w:val="24"/>
        </w:rPr>
        <w:t>Jeżeli w terminie 12 miesięcy od daty przyjęcia depozytu Składający nie</w:t>
      </w:r>
      <w:r w:rsidRPr="00953229">
        <w:rPr>
          <w:rFonts w:ascii="Arial" w:hAnsi="Arial" w:cs="Arial"/>
          <w:sz w:val="24"/>
          <w:szCs w:val="24"/>
        </w:rPr>
        <w:br/>
        <w:t>dokonał odbioru depozytu </w:t>
      </w:r>
      <w:r w:rsidRPr="00953229">
        <w:rPr>
          <w:rStyle w:val="Pogrubienie"/>
          <w:rFonts w:ascii="Arial" w:hAnsi="Arial" w:cs="Arial"/>
          <w:b w:val="0"/>
          <w:bCs w:val="0"/>
          <w:sz w:val="24"/>
          <w:szCs w:val="24"/>
        </w:rPr>
        <w:t>lub nie opłaci za kolejny okres przechowywania</w:t>
      </w:r>
      <w:r w:rsidRPr="00953229">
        <w:rPr>
          <w:rFonts w:ascii="Arial" w:hAnsi="Arial" w:cs="Arial"/>
          <w:b/>
          <w:bCs/>
          <w:sz w:val="24"/>
          <w:szCs w:val="24"/>
        </w:rPr>
        <w:br/>
      </w:r>
      <w:r w:rsidRPr="00953229">
        <w:rPr>
          <w:rStyle w:val="Pogrubienie"/>
          <w:rFonts w:ascii="Arial" w:hAnsi="Arial" w:cs="Arial"/>
          <w:b w:val="0"/>
          <w:bCs w:val="0"/>
          <w:sz w:val="24"/>
          <w:szCs w:val="24"/>
        </w:rPr>
        <w:t>opon lub kół , Przechowawca uznaje sprzęt za porzucony i  przekazuje go do</w:t>
      </w:r>
      <w:r w:rsidRPr="00953229">
        <w:rPr>
          <w:rFonts w:ascii="Arial" w:hAnsi="Arial" w:cs="Arial"/>
          <w:b/>
          <w:bCs/>
          <w:sz w:val="24"/>
          <w:szCs w:val="24"/>
        </w:rPr>
        <w:br/>
      </w:r>
      <w:r w:rsidRPr="00953229">
        <w:rPr>
          <w:rStyle w:val="Pogrubienie"/>
          <w:rFonts w:ascii="Arial" w:hAnsi="Arial" w:cs="Arial"/>
          <w:b w:val="0"/>
          <w:bCs w:val="0"/>
          <w:sz w:val="24"/>
          <w:szCs w:val="24"/>
        </w:rPr>
        <w:t>utylizacji.</w:t>
      </w:r>
    </w:p>
    <w:p w:rsidR="00130911" w:rsidRPr="00130911" w:rsidRDefault="00130911" w:rsidP="00953229">
      <w:pPr>
        <w:pStyle w:val="Akapitzlist"/>
        <w:numPr>
          <w:ilvl w:val="0"/>
          <w:numId w:val="5"/>
        </w:numPr>
        <w:spacing w:after="0" w:line="240" w:lineRule="auto"/>
        <w:rPr>
          <w:rStyle w:val="Pogrubienie"/>
          <w:rFonts w:ascii="Arial" w:eastAsia="Times New Roman" w:hAnsi="Arial" w:cs="Arial"/>
          <w:sz w:val="24"/>
          <w:szCs w:val="24"/>
          <w:lang w:eastAsia="pl-PL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Składający udziela niniejszym pełnomocnictwa Przechowawcy do usunięcia towaru z przechowalni i przekazania do utylizacji z chwilą gdy opłata po okresie 12 miesięcy nie została uiszczona. W takim przypadku Składający zrzeka się wszelkich roszczeń o wydanie lub zwrot równowartości powierzonego do przechowania towaru</w:t>
      </w:r>
    </w:p>
    <w:p w:rsidR="00130911" w:rsidRPr="00953229" w:rsidRDefault="00130911" w:rsidP="00953229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97C5E" w:rsidRDefault="00997C5E" w:rsidP="00953229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5322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</w:p>
    <w:p w:rsidR="00B27447" w:rsidRPr="00953229" w:rsidRDefault="00B27447" w:rsidP="00953229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7C5E" w:rsidRDefault="00997C5E" w:rsidP="00997C5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Przechowawca nie może, bez zgody Składającego używać przedmiotu przechowaniaoraz nie może oddać rzeczy na przechowanie innej osobie.</w:t>
      </w:r>
    </w:p>
    <w:p w:rsidR="00545685" w:rsidRDefault="00545685" w:rsidP="0054568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45685" w:rsidRDefault="00997C5E" w:rsidP="0054568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456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</w:p>
    <w:p w:rsidR="00B27447" w:rsidRDefault="00B27447" w:rsidP="0054568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45685" w:rsidRPr="00545685" w:rsidRDefault="00997C5E" w:rsidP="00545685">
      <w:pPr>
        <w:pStyle w:val="Akapitzlist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456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Składający zobowiązuje się do zapłaty Przechowawcy wynagrodzenia w wysokościzgodnej z aktualnym cennikiem, za łączny okres przechowania. Wynagrodzenie zprzechowania uiszczane jest przez Składającego z dołu po okresie przechowywania.</w:t>
      </w:r>
    </w:p>
    <w:p w:rsidR="00545685" w:rsidRDefault="00545685" w:rsidP="00545685">
      <w:pPr>
        <w:pStyle w:val="Akapitzlist"/>
        <w:spacing w:after="0" w:line="240" w:lineRule="auto"/>
        <w:ind w:left="78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97C5E" w:rsidRDefault="00997C5E" w:rsidP="00545685">
      <w:pPr>
        <w:pStyle w:val="Akapitzlist"/>
        <w:spacing w:after="0" w:line="240" w:lineRule="auto"/>
        <w:ind w:left="78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456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5</w:t>
      </w:r>
    </w:p>
    <w:p w:rsidR="00B27447" w:rsidRPr="00545685" w:rsidRDefault="00B27447" w:rsidP="00545685">
      <w:pPr>
        <w:pStyle w:val="Akapitzlist"/>
        <w:spacing w:after="0" w:line="240" w:lineRule="auto"/>
        <w:ind w:left="786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97C5E" w:rsidRDefault="00997C5E" w:rsidP="00545685">
      <w:pPr>
        <w:pStyle w:val="Akapitzlist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kładający ma prawo w każdym czasie odebrać przedmiot przechowania, zobowiązanyjest jednak, do zapłaty wynagrodzenia za cały okres na jaki została zawarta niniejsza umowa.</w:t>
      </w:r>
    </w:p>
    <w:p w:rsidR="00997C5E" w:rsidRPr="00545685" w:rsidRDefault="00997C5E" w:rsidP="005461AF">
      <w:pPr>
        <w:pStyle w:val="Akapitzlist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456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Podstawą wydania składowanych opon jest wcześniejsze powiadomienie Przechowawcy</w:t>
      </w:r>
    </w:p>
    <w:p w:rsidR="00997C5E" w:rsidRDefault="00997C5E" w:rsidP="00997C5E">
      <w:pPr>
        <w:pStyle w:val="Akapitzlist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Wydanie depozytu nastąpi na podstawie dowodu rejestracyjnego, którego dane będą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pokrywały się z informacją dobrowolnie orzeczoną w chwili złożenia depozytu przez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Składającego lub na podstawie nr rej pojazdu, do którego zostaną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amontowane lubspakow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97C5E" w:rsidRDefault="00997C5E" w:rsidP="00997C5E">
      <w:pPr>
        <w:pStyle w:val="Akapitzlist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Klient pozostawiając depozyt potwierdza, że jest prawnym właścicielem opon/kół bądź jest osobą upoważnioną w imieniu prawowitego właściciela.</w:t>
      </w:r>
    </w:p>
    <w:p w:rsidR="00997C5E" w:rsidRDefault="00997C5E" w:rsidP="00997C5E">
      <w:pPr>
        <w:pStyle w:val="Akapitzlist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Usługa przechowania nie obejmuje śrub, kołpaków oraz innych drobnych przedmiotów.</w:t>
      </w:r>
    </w:p>
    <w:p w:rsidR="00B27447" w:rsidRDefault="00B27447" w:rsidP="00997C5E">
      <w:pPr>
        <w:pStyle w:val="Akapitzlist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Wydanie depozytu nastąpi po okazaniu potwierdzenia przyjęcia depozytu przez Przechowawcę lub na podstawie dowodu rejestracyjnego pojazdu, którego przechowywane opony dotyczą.</w:t>
      </w:r>
    </w:p>
    <w:p w:rsidR="00B27447" w:rsidRDefault="00B27447" w:rsidP="00B274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27447" w:rsidRDefault="00B27447" w:rsidP="00B274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27447" w:rsidRPr="00B27447" w:rsidRDefault="00B27447" w:rsidP="00B274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97C5E" w:rsidRPr="00997C5E" w:rsidRDefault="00997C5E" w:rsidP="00997C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97C5E" w:rsidRP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powstania jakiejkolwiek szkody nie przewiduje się zwrotu pieniędzy, lecz wymianę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przedmiotu przechowywania na odpowiadający para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metrom przedmiotu powierzonego do p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rzechowalni.</w:t>
      </w:r>
    </w:p>
    <w:p w:rsidR="00997C5E" w:rsidRP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97C5E" w:rsidRDefault="00D60CA6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Firma Tob-Gum </w:t>
      </w:r>
      <w:r w:rsidR="00997C5E"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zobowiązuje się zapewnić właściwe warunki przechowania powierzonychopon lub kół wraz z zabezpieczeniem przed kradzieżą lub zniszczeniem. </w:t>
      </w:r>
    </w:p>
    <w:p w:rsid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97C5E" w:rsidRP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</w:t>
      </w:r>
      <w:r w:rsidR="001326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szkody</w:t>
      </w:r>
      <w:r w:rsidR="00D60C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powierzonym mieniu objęte są stosowną polisą ubezpieczeniową.</w:t>
      </w:r>
    </w:p>
    <w:p w:rsidR="00997C5E" w:rsidRP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97C5E" w:rsidRP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Przekazując opony lub koła na przechowanie Klient potwierdza zapoznanie się z niniejszym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egulaminem, który dostępny jest w siedzibie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TOBGUM 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 SP Z O.O.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pod adresem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internetowym </w:t>
      </w:r>
      <w:hyperlink r:id="rId5" w:history="1">
        <w:r w:rsidRPr="00997C5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</w:t>
        </w:r>
        <w:r w:rsidRPr="0079682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tobgum</w:t>
        </w:r>
        <w:r w:rsidRPr="00997C5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.pl</w:t>
        </w:r>
      </w:hyperlink>
    </w:p>
    <w:p w:rsidR="00997C5E" w:rsidRP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97C5E" w:rsidRP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Koła przyjmowane do przechowalni są myte ręcznie oraz wyważane</w:t>
      </w:r>
    </w:p>
    <w:p w:rsidR="00997C5E" w:rsidRP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97C5E" w:rsidRPr="00997C5E" w:rsidRDefault="00D60CA6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Składający wyraża zgodę na  przygotowanie przechowywanego towaru do sezonu za co zobowiązany jest w chwili jego odbioru uiścić opłatę zgodnie z obowiązującymi cenami Przechowującego</w:t>
      </w:r>
    </w:p>
    <w:p w:rsidR="00997C5E" w:rsidRP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nieuregulowanych w niniejszym Regulaminie stosuje się przepisy Kodeksu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Cywilnego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oraz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innych</w:t>
      </w:r>
      <w:r w:rsidR="0013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ustaw.</w:t>
      </w:r>
    </w:p>
    <w:p w:rsidR="00997C5E" w:rsidRPr="00997C5E" w:rsidRDefault="00997C5E" w:rsidP="00997C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7C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Wszelkie spory mogące wynikać w związku ze stosowaniem niniejszej umowy rozstrzygane będą przezwłaściwe dla siedziby Przechowalni sądy powszechne</w:t>
      </w:r>
    </w:p>
    <w:sectPr w:rsidR="00997C5E" w:rsidRPr="00997C5E" w:rsidSect="002F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A25"/>
    <w:multiLevelType w:val="hybridMultilevel"/>
    <w:tmpl w:val="9ED8583A"/>
    <w:lvl w:ilvl="0" w:tplc="C9F45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914190C">
      <w:start w:val="1"/>
      <w:numFmt w:val="decimal"/>
      <w:lvlText w:val="%2."/>
      <w:lvlJc w:val="left"/>
      <w:pPr>
        <w:ind w:left="786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32C"/>
    <w:multiLevelType w:val="hybridMultilevel"/>
    <w:tmpl w:val="3646770C"/>
    <w:lvl w:ilvl="0" w:tplc="8DF46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6EEE"/>
    <w:multiLevelType w:val="hybridMultilevel"/>
    <w:tmpl w:val="D82C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E7580"/>
    <w:multiLevelType w:val="hybridMultilevel"/>
    <w:tmpl w:val="1D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5837"/>
    <w:multiLevelType w:val="multilevel"/>
    <w:tmpl w:val="15B4E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40781"/>
    <w:multiLevelType w:val="hybridMultilevel"/>
    <w:tmpl w:val="1422BD1C"/>
    <w:lvl w:ilvl="0" w:tplc="5A62C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BFC53B4">
      <w:start w:val="1"/>
      <w:numFmt w:val="decimal"/>
      <w:lvlText w:val="%2."/>
      <w:lvlJc w:val="left"/>
      <w:pPr>
        <w:ind w:left="786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12F60"/>
    <w:multiLevelType w:val="multilevel"/>
    <w:tmpl w:val="81A86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97C5E"/>
    <w:rsid w:val="00130911"/>
    <w:rsid w:val="00132664"/>
    <w:rsid w:val="002F7BDB"/>
    <w:rsid w:val="00545685"/>
    <w:rsid w:val="006F6368"/>
    <w:rsid w:val="00953229"/>
    <w:rsid w:val="00955EF2"/>
    <w:rsid w:val="00997C5E"/>
    <w:rsid w:val="00AD1705"/>
    <w:rsid w:val="00B27447"/>
    <w:rsid w:val="00B55942"/>
    <w:rsid w:val="00D6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C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7C5E"/>
    <w:rPr>
      <w:b/>
      <w:bCs/>
    </w:rPr>
  </w:style>
  <w:style w:type="character" w:styleId="Uwydatnienie">
    <w:name w:val="Emphasis"/>
    <w:basedOn w:val="Domylnaczcionkaakapitu"/>
    <w:uiPriority w:val="20"/>
    <w:qFormat/>
    <w:rsid w:val="00997C5E"/>
    <w:rPr>
      <w:i/>
      <w:iCs/>
    </w:rPr>
  </w:style>
  <w:style w:type="paragraph" w:styleId="Akapitzlist">
    <w:name w:val="List Paragraph"/>
    <w:basedOn w:val="Normalny"/>
    <w:uiPriority w:val="34"/>
    <w:qFormat/>
    <w:rsid w:val="00997C5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7C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183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5782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bg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TOB-GUM Radzionków</dc:creator>
  <cp:lastModifiedBy>DELL</cp:lastModifiedBy>
  <cp:revision>2</cp:revision>
  <cp:lastPrinted>2023-03-17T09:35:00Z</cp:lastPrinted>
  <dcterms:created xsi:type="dcterms:W3CDTF">2023-10-07T12:20:00Z</dcterms:created>
  <dcterms:modified xsi:type="dcterms:W3CDTF">2023-10-07T12:20:00Z</dcterms:modified>
</cp:coreProperties>
</file>